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XSpec="center" w:tblpY="-566"/>
        <w:bidiVisual/>
        <w:tblW w:w="15424" w:type="dxa"/>
        <w:tblLayout w:type="fixed"/>
        <w:tblLook w:val="04A0" w:firstRow="1" w:lastRow="0" w:firstColumn="1" w:lastColumn="0" w:noHBand="0" w:noVBand="1"/>
      </w:tblPr>
      <w:tblGrid>
        <w:gridCol w:w="680"/>
        <w:gridCol w:w="5105"/>
        <w:gridCol w:w="708"/>
        <w:gridCol w:w="1276"/>
        <w:gridCol w:w="709"/>
        <w:gridCol w:w="567"/>
        <w:gridCol w:w="709"/>
        <w:gridCol w:w="708"/>
        <w:gridCol w:w="851"/>
        <w:gridCol w:w="709"/>
        <w:gridCol w:w="708"/>
        <w:gridCol w:w="709"/>
        <w:gridCol w:w="992"/>
        <w:gridCol w:w="993"/>
      </w:tblGrid>
      <w:tr w:rsidR="006B15BC" w:rsidTr="001135CF">
        <w:trPr>
          <w:trHeight w:val="152"/>
        </w:trPr>
        <w:tc>
          <w:tcPr>
            <w:tcW w:w="15424" w:type="dxa"/>
            <w:gridSpan w:val="14"/>
            <w:tcBorders>
              <w:top w:val="single" w:sz="8" w:space="0" w:color="000000"/>
              <w:left w:val="single" w:sz="8" w:space="0" w:color="000000"/>
              <w:bottom w:val="single" w:sz="8" w:space="0" w:color="000000"/>
              <w:right w:val="single" w:sz="4" w:space="0" w:color="000000"/>
            </w:tcBorders>
            <w:vAlign w:val="center"/>
          </w:tcPr>
          <w:p w:rsidR="006B15BC" w:rsidRPr="006B15BC" w:rsidRDefault="006B15BC" w:rsidP="006B15BC">
            <w:pPr>
              <w:pStyle w:val="NormalWeb"/>
              <w:spacing w:before="0" w:beforeAutospacing="0" w:after="0" w:afterAutospacing="0"/>
              <w:jc w:val="center"/>
              <w:rPr>
                <w:rFonts w:asciiTheme="majorBidi" w:hAnsiTheme="majorBidi" w:cstheme="majorBidi"/>
                <w:sz w:val="28"/>
                <w:szCs w:val="28"/>
                <w:rtl/>
              </w:rPr>
            </w:pPr>
            <w:r w:rsidRPr="006B15BC">
              <w:rPr>
                <w:rFonts w:asciiTheme="majorBidi" w:eastAsiaTheme="minorEastAsia" w:hAnsiTheme="majorBidi" w:cstheme="majorBidi"/>
                <w:b/>
                <w:bCs/>
                <w:color w:val="000000" w:themeColor="text1"/>
                <w:kern w:val="24"/>
                <w:sz w:val="28"/>
                <w:szCs w:val="28"/>
                <w:rtl/>
              </w:rPr>
              <w:t>گزارش فعالیتهای آموزش و ارتقای سلامت در مرکز خدمات حوزه علمی استان آذربایجان شرقی درسال1400</w:t>
            </w:r>
          </w:p>
        </w:tc>
      </w:tr>
      <w:tr w:rsidR="006B15BC" w:rsidTr="001135CF">
        <w:trPr>
          <w:trHeight w:val="152"/>
        </w:trPr>
        <w:tc>
          <w:tcPr>
            <w:tcW w:w="680" w:type="dxa"/>
            <w:vMerge w:val="restart"/>
            <w:tcBorders>
              <w:top w:val="single" w:sz="8" w:space="0" w:color="000000"/>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شهرستان</w:t>
            </w:r>
          </w:p>
        </w:tc>
        <w:tc>
          <w:tcPr>
            <w:tcW w:w="5105" w:type="dxa"/>
            <w:vMerge w:val="restart"/>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عنوان دوره /  کلاس آموزشی</w:t>
            </w:r>
          </w:p>
        </w:tc>
        <w:tc>
          <w:tcPr>
            <w:tcW w:w="3260" w:type="dxa"/>
            <w:gridSpan w:val="4"/>
            <w:tcBorders>
              <w:top w:val="single" w:sz="8" w:space="0" w:color="000000"/>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محل برگزاری آموزش</w:t>
            </w:r>
          </w:p>
        </w:tc>
        <w:tc>
          <w:tcPr>
            <w:tcW w:w="2268" w:type="dxa"/>
            <w:gridSpan w:val="3"/>
            <w:tcBorders>
              <w:top w:val="single" w:sz="8" w:space="0" w:color="000000"/>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نوع جلسات آموزشی برگزارشده</w:t>
            </w:r>
          </w:p>
        </w:tc>
        <w:tc>
          <w:tcPr>
            <w:tcW w:w="4111" w:type="dxa"/>
            <w:gridSpan w:val="5"/>
            <w:tcBorders>
              <w:top w:val="single" w:sz="4" w:space="0" w:color="auto"/>
              <w:left w:val="single" w:sz="4" w:space="0" w:color="auto"/>
              <w:bottom w:val="nil"/>
              <w:right w:val="single" w:sz="4"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آموزش گیرنده</w:t>
            </w:r>
          </w:p>
        </w:tc>
      </w:tr>
      <w:tr w:rsidR="006B15BC" w:rsidTr="001135CF">
        <w:trPr>
          <w:trHeight w:val="182"/>
        </w:trPr>
        <w:tc>
          <w:tcPr>
            <w:tcW w:w="680" w:type="dxa"/>
            <w:vMerge/>
            <w:tcBorders>
              <w:top w:val="single" w:sz="8" w:space="0" w:color="000000"/>
              <w:left w:val="single" w:sz="8" w:space="0" w:color="000000"/>
              <w:bottom w:val="single" w:sz="8" w:space="0" w:color="000000"/>
              <w:right w:val="single" w:sz="8" w:space="0" w:color="000000"/>
            </w:tcBorders>
            <w:vAlign w:val="center"/>
            <w:hideMark/>
          </w:tcPr>
          <w:p w:rsidR="006B15BC" w:rsidRPr="001135CF" w:rsidRDefault="006B15BC">
            <w:pPr>
              <w:spacing w:after="0"/>
              <w:rPr>
                <w:rFonts w:asciiTheme="majorBidi" w:eastAsia="Times New Roman" w:hAnsiTheme="majorBidi" w:cstheme="majorBidi"/>
                <w:b/>
                <w:bCs/>
                <w:color w:val="000000"/>
                <w:sz w:val="16"/>
                <w:szCs w:val="16"/>
              </w:rPr>
            </w:pPr>
          </w:p>
        </w:tc>
        <w:tc>
          <w:tcPr>
            <w:tcW w:w="5105" w:type="dxa"/>
            <w:vMerge/>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rPr>
                <w:rFonts w:asciiTheme="majorBidi" w:eastAsia="Times New Roman" w:hAnsiTheme="majorBidi" w:cstheme="majorBidi"/>
                <w:b/>
                <w:bCs/>
                <w:color w:val="000000"/>
                <w:sz w:val="16"/>
                <w:szCs w:val="16"/>
              </w:rPr>
            </w:pPr>
          </w:p>
        </w:tc>
        <w:tc>
          <w:tcPr>
            <w:tcW w:w="708" w:type="dxa"/>
            <w:tcBorders>
              <w:top w:val="nil"/>
              <w:left w:val="single" w:sz="8" w:space="0" w:color="000000"/>
              <w:bottom w:val="nil"/>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حوزه علمیه</w:t>
            </w:r>
          </w:p>
        </w:tc>
        <w:tc>
          <w:tcPr>
            <w:tcW w:w="1276" w:type="dxa"/>
            <w:tcBorders>
              <w:top w:val="nil"/>
              <w:left w:val="single" w:sz="8" w:space="0" w:color="000000"/>
              <w:bottom w:val="nil"/>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سازمان تبلیغات اسلامی</w:t>
            </w:r>
          </w:p>
        </w:tc>
        <w:tc>
          <w:tcPr>
            <w:tcW w:w="709" w:type="dxa"/>
            <w:tcBorders>
              <w:top w:val="nil"/>
              <w:left w:val="single" w:sz="8" w:space="0" w:color="000000"/>
              <w:bottom w:val="nil"/>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مساجد</w:t>
            </w:r>
          </w:p>
        </w:tc>
        <w:tc>
          <w:tcPr>
            <w:tcW w:w="567" w:type="dxa"/>
            <w:tcBorders>
              <w:top w:val="nil"/>
              <w:left w:val="single" w:sz="8" w:space="0" w:color="000000"/>
              <w:bottom w:val="nil"/>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سایر</w:t>
            </w:r>
          </w:p>
        </w:tc>
        <w:tc>
          <w:tcPr>
            <w:tcW w:w="709" w:type="dxa"/>
            <w:tcBorders>
              <w:top w:val="nil"/>
              <w:left w:val="single" w:sz="8" w:space="0" w:color="000000"/>
              <w:bottom w:val="nil"/>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کلاس</w:t>
            </w:r>
          </w:p>
        </w:tc>
        <w:tc>
          <w:tcPr>
            <w:tcW w:w="708" w:type="dxa"/>
            <w:tcBorders>
              <w:top w:val="nil"/>
              <w:left w:val="single" w:sz="8" w:space="0" w:color="000000"/>
              <w:bottom w:val="nil"/>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کارگاه</w:t>
            </w:r>
          </w:p>
        </w:tc>
        <w:tc>
          <w:tcPr>
            <w:tcW w:w="851" w:type="dxa"/>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سایربا ذکر نام</w:t>
            </w:r>
          </w:p>
        </w:tc>
        <w:tc>
          <w:tcPr>
            <w:tcW w:w="709" w:type="dxa"/>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مبلغین زن</w:t>
            </w:r>
          </w:p>
        </w:tc>
        <w:tc>
          <w:tcPr>
            <w:tcW w:w="708" w:type="dxa"/>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طلاب برادر</w:t>
            </w:r>
          </w:p>
        </w:tc>
        <w:tc>
          <w:tcPr>
            <w:tcW w:w="709" w:type="dxa"/>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طلاب خواهر</w:t>
            </w:r>
          </w:p>
        </w:tc>
        <w:tc>
          <w:tcPr>
            <w:tcW w:w="992" w:type="dxa"/>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روحانیون</w:t>
            </w:r>
          </w:p>
        </w:tc>
        <w:tc>
          <w:tcPr>
            <w:tcW w:w="993" w:type="dxa"/>
            <w:tcBorders>
              <w:top w:val="single" w:sz="8" w:space="0" w:color="000000"/>
              <w:left w:val="single" w:sz="8" w:space="0" w:color="000000"/>
              <w:bottom w:val="nil"/>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تعداد شرکت کننده</w:t>
            </w:r>
          </w:p>
        </w:tc>
      </w:tr>
      <w:tr w:rsidR="006B15BC" w:rsidTr="001135CF">
        <w:trPr>
          <w:trHeight w:val="275"/>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اهر</w:t>
            </w:r>
          </w:p>
        </w:tc>
        <w:tc>
          <w:tcPr>
            <w:tcW w:w="5105"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کرونا ویروس، هفته سلامت روان، آسیب های کودکان،پیشگیری از حوادث ترافیکی، پیشگیری از صدمات بدنی در کودکان، کودک آزاری، پیشگیری از سوانح کودکان، شیردهی در زمان اپیدمی کرونا، ایمنی در خیابان ، پیشگیری از مشکلات اسکلتی، پیشگیری از سقوط سالمندان، سوختگی،اسهال و استفراغ،پیامهای آموزشی نرفتن به مسافرتهای نوروزی</w:t>
            </w:r>
          </w:p>
        </w:tc>
        <w:tc>
          <w:tcPr>
            <w:tcW w:w="708"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hint="cs"/>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آموزش مجازی </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700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658</w:t>
            </w:r>
          </w:p>
        </w:tc>
        <w:tc>
          <w:tcPr>
            <w:tcW w:w="992"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2828</w:t>
            </w:r>
          </w:p>
        </w:tc>
      </w:tr>
      <w:tr w:rsidR="006B15BC" w:rsidTr="001135CF">
        <w:trPr>
          <w:trHeight w:val="105"/>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اسکو</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بسته های آموزشی کرونا - بسته های آموزشی طرح هر خانه یک پایگاه سلامت</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noWrap/>
            <w:vAlign w:val="bottom"/>
            <w:hideMark/>
          </w:tcPr>
          <w:p w:rsidR="006B15BC" w:rsidRPr="001135CF" w:rsidRDefault="006B15BC">
            <w:pPr>
              <w:rPr>
                <w:rFonts w:asciiTheme="majorBidi" w:eastAsia="Times New Roman" w:hAnsiTheme="majorBidi" w:cstheme="majorBidi"/>
                <w:b/>
                <w:bCs/>
                <w:color w:val="000000"/>
                <w:sz w:val="16"/>
                <w:szCs w:val="16"/>
                <w:rtl/>
              </w:rPr>
            </w:pP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 </w:t>
            </w:r>
          </w:p>
        </w:tc>
        <w:tc>
          <w:tcPr>
            <w:tcW w:w="851"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فضای مجازی</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797</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1450</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958</w:t>
            </w:r>
          </w:p>
        </w:tc>
        <w:tc>
          <w:tcPr>
            <w:tcW w:w="992"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4220</w:t>
            </w:r>
          </w:p>
        </w:tc>
        <w:tc>
          <w:tcPr>
            <w:tcW w:w="993"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7825</w:t>
            </w:r>
          </w:p>
        </w:tc>
      </w:tr>
      <w:tr w:rsidR="006B15BC" w:rsidTr="001135CF">
        <w:trPr>
          <w:trHeight w:val="339"/>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آذرشهر</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1135CF">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مقابله با بیماری کرونا</w:t>
            </w:r>
            <w:r w:rsidRPr="001135CF">
              <w:rPr>
                <w:rFonts w:asciiTheme="majorBidi" w:eastAsia="Times New Roman" w:hAnsiTheme="majorBidi" w:cstheme="majorBidi" w:hint="cs"/>
                <w:b/>
                <w:bCs/>
                <w:color w:val="000000"/>
                <w:sz w:val="16"/>
                <w:szCs w:val="16"/>
                <w:rtl/>
              </w:rPr>
              <w:t xml:space="preserve"> </w:t>
            </w:r>
            <w:r w:rsidR="006B15BC" w:rsidRPr="001135CF">
              <w:rPr>
                <w:rFonts w:asciiTheme="majorBidi" w:eastAsia="Times New Roman" w:hAnsiTheme="majorBidi" w:cstheme="majorBidi"/>
                <w:b/>
                <w:bCs/>
                <w:color w:val="000000"/>
                <w:sz w:val="16"/>
                <w:szCs w:val="16"/>
                <w:rtl/>
              </w:rPr>
              <w:t>(استفاده از ماسک در مکانهای عمومی، رعایت فاصله گذاری اجتماعی)تغذیه و کووید 19،شیوه زندگی سالم در دوران سالمندی با محوریت پیشگیری از بیماری کرونا،پیشگیری و کنترل بیماری فشار خون بالا و دیابت،کمک های اولیه،پیشگیری از سرطان ها،پیشگیری از حوادث چهارشنبه سوری،آموزش مهارتهای زندگی و فرزند پروری</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گروه های مجازی</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520</w:t>
            </w:r>
          </w:p>
        </w:tc>
        <w:tc>
          <w:tcPr>
            <w:tcW w:w="992"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3"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520</w:t>
            </w:r>
          </w:p>
        </w:tc>
      </w:tr>
      <w:tr w:rsidR="006B15BC" w:rsidTr="001135CF">
        <w:trPr>
          <w:trHeight w:val="206"/>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بستان آباد</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پیشگیری از بیماری کووید 19 - </w:t>
            </w:r>
          </w:p>
        </w:tc>
        <w:tc>
          <w:tcPr>
            <w:tcW w:w="708" w:type="dxa"/>
            <w:tcBorders>
              <w:top w:val="nil"/>
              <w:left w:val="nil"/>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9</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6</w:t>
            </w:r>
          </w:p>
        </w:tc>
        <w:tc>
          <w:tcPr>
            <w:tcW w:w="992"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3" w:type="dxa"/>
            <w:tcBorders>
              <w:top w:val="nil"/>
              <w:left w:val="single" w:sz="8" w:space="0" w:color="auto"/>
              <w:bottom w:val="single" w:sz="8" w:space="0" w:color="auto"/>
              <w:right w:val="single" w:sz="8"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15</w:t>
            </w:r>
          </w:p>
        </w:tc>
      </w:tr>
      <w:tr w:rsidR="006B15BC" w:rsidTr="001135CF">
        <w:trPr>
          <w:trHeight w:val="456"/>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بناب</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مراقبت از بیماران کرونایی در منزل، راهنمای زندگی با کووید 19،توصیه های تغذیه ای جهت پیشگیری از ابتلا به کرونا ویروس،توصیه های ایمنی غذا جهت پیشگیری از کرونا، مصرف مکمل ویتامین ، </w:t>
            </w:r>
            <w:r w:rsidRPr="001135CF">
              <w:rPr>
                <w:rFonts w:asciiTheme="majorBidi" w:eastAsia="Times New Roman" w:hAnsiTheme="majorBidi" w:cstheme="majorBidi"/>
                <w:b/>
                <w:bCs/>
                <w:color w:val="000000"/>
                <w:sz w:val="16"/>
                <w:szCs w:val="16"/>
              </w:rPr>
              <w:t>D</w:t>
            </w:r>
            <w:r w:rsidRPr="001135CF">
              <w:rPr>
                <w:rFonts w:asciiTheme="majorBidi" w:eastAsia="Times New Roman" w:hAnsiTheme="majorBidi" w:cstheme="majorBidi"/>
                <w:b/>
                <w:bCs/>
                <w:color w:val="000000"/>
                <w:sz w:val="16"/>
                <w:szCs w:val="16"/>
                <w:rtl/>
              </w:rPr>
              <w:t xml:space="preserve"> نکته برای رعایت اصول تغذیه در دوران نقاهت، 14 نکته برای پرهیز و محدودیت غذایی در دوران نقاهت بیماری</w:t>
            </w:r>
          </w:p>
        </w:tc>
        <w:tc>
          <w:tcPr>
            <w:tcW w:w="708"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گروه مجازی</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576</w:t>
            </w:r>
          </w:p>
        </w:tc>
        <w:tc>
          <w:tcPr>
            <w:tcW w:w="709"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576</w:t>
            </w:r>
          </w:p>
        </w:tc>
      </w:tr>
      <w:tr w:rsidR="006B15BC" w:rsidTr="001135CF">
        <w:trPr>
          <w:trHeight w:val="217"/>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تبریز</w:t>
            </w:r>
          </w:p>
        </w:tc>
        <w:tc>
          <w:tcPr>
            <w:tcW w:w="5105"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پیشگیری از کرونا،تغذیه سالم ،سلامت مردان، سلامت بانوان ،هر خانه یک پایگاه سلامت( 3 حیطه)، سلامت روان ،بهداشت باروری، مراقبت از بیماران در منزل، پوکی استخوان</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10</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6B15BC" w:rsidRPr="001135CF" w:rsidRDefault="006B15BC" w:rsidP="005B2C0E">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بسته آموزشی پوستر پمفلت </w:t>
            </w:r>
          </w:p>
        </w:tc>
        <w:tc>
          <w:tcPr>
            <w:tcW w:w="709" w:type="dxa"/>
            <w:tcBorders>
              <w:top w:val="single" w:sz="8" w:space="0" w:color="000000"/>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40</w:t>
            </w:r>
          </w:p>
        </w:tc>
        <w:tc>
          <w:tcPr>
            <w:tcW w:w="708" w:type="dxa"/>
            <w:tcBorders>
              <w:top w:val="single" w:sz="8" w:space="0" w:color="000000"/>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155</w:t>
            </w:r>
          </w:p>
        </w:tc>
        <w:tc>
          <w:tcPr>
            <w:tcW w:w="992" w:type="dxa"/>
            <w:tcBorders>
              <w:top w:val="single" w:sz="8" w:space="0" w:color="000000"/>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675</w:t>
            </w:r>
          </w:p>
        </w:tc>
        <w:tc>
          <w:tcPr>
            <w:tcW w:w="993" w:type="dxa"/>
            <w:tcBorders>
              <w:top w:val="single" w:sz="8" w:space="0" w:color="000000"/>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1740</w:t>
            </w:r>
          </w:p>
        </w:tc>
      </w:tr>
      <w:tr w:rsidR="006B15BC" w:rsidTr="001135CF">
        <w:trPr>
          <w:trHeight w:val="223"/>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جلفا</w:t>
            </w:r>
          </w:p>
        </w:tc>
        <w:tc>
          <w:tcPr>
            <w:tcW w:w="5105"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مراقبت از بیمار کرونایی در منزل - تغذیه در دوران کرونا - زندگی با کووید 19</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مجازی</w:t>
            </w:r>
          </w:p>
        </w:tc>
        <w:tc>
          <w:tcPr>
            <w:tcW w:w="709"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708"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18</w:t>
            </w:r>
          </w:p>
        </w:tc>
        <w:tc>
          <w:tcPr>
            <w:tcW w:w="709"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9</w:t>
            </w:r>
          </w:p>
        </w:tc>
        <w:tc>
          <w:tcPr>
            <w:tcW w:w="992"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 </w:t>
            </w:r>
          </w:p>
        </w:tc>
        <w:tc>
          <w:tcPr>
            <w:tcW w:w="993"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27</w:t>
            </w:r>
          </w:p>
        </w:tc>
      </w:tr>
      <w:tr w:rsidR="006B15BC" w:rsidTr="001135CF">
        <w:trPr>
          <w:trHeight w:val="157"/>
        </w:trPr>
        <w:tc>
          <w:tcPr>
            <w:tcW w:w="680"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خدا آفرین</w:t>
            </w:r>
          </w:p>
        </w:tc>
        <w:tc>
          <w:tcPr>
            <w:tcW w:w="5105"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 </w:t>
            </w:r>
          </w:p>
        </w:tc>
        <w:tc>
          <w:tcPr>
            <w:tcW w:w="708"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8" w:space="0" w:color="000000"/>
              <w:bottom w:val="single" w:sz="8" w:space="0" w:color="000000"/>
              <w:right w:val="single" w:sz="8" w:space="0" w:color="000000"/>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shd w:val="clear" w:color="auto" w:fill="D9D9D9"/>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708" w:type="dxa"/>
            <w:tcBorders>
              <w:top w:val="nil"/>
              <w:left w:val="single" w:sz="8" w:space="0" w:color="000000"/>
              <w:bottom w:val="single" w:sz="8" w:space="0" w:color="000000"/>
              <w:right w:val="single" w:sz="8" w:space="0" w:color="000000"/>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shd w:val="clear" w:color="auto" w:fill="D9D9D9"/>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 </w:t>
            </w:r>
          </w:p>
        </w:tc>
        <w:tc>
          <w:tcPr>
            <w:tcW w:w="992" w:type="dxa"/>
            <w:tcBorders>
              <w:top w:val="nil"/>
              <w:left w:val="single" w:sz="8" w:space="0" w:color="000000"/>
              <w:bottom w:val="single" w:sz="8" w:space="0" w:color="000000"/>
              <w:right w:val="single" w:sz="8" w:space="0" w:color="000000"/>
            </w:tcBorders>
            <w:shd w:val="clear" w:color="auto" w:fill="D9D9D9"/>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993" w:type="dxa"/>
            <w:tcBorders>
              <w:top w:val="nil"/>
              <w:left w:val="single" w:sz="8" w:space="0" w:color="000000"/>
              <w:bottom w:val="single" w:sz="8" w:space="0" w:color="000000"/>
              <w:right w:val="single" w:sz="8" w:space="0" w:color="000000"/>
            </w:tcBorders>
            <w:shd w:val="clear" w:color="auto" w:fill="D9D9D9"/>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 </w:t>
            </w:r>
          </w:p>
        </w:tc>
      </w:tr>
      <w:tr w:rsidR="006B15BC" w:rsidTr="001135CF">
        <w:trPr>
          <w:trHeight w:val="305"/>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چاراویماق</w:t>
            </w:r>
          </w:p>
        </w:tc>
        <w:tc>
          <w:tcPr>
            <w:tcW w:w="5105"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جلسه توجیهی روحانیون ، ازدواج سالم و پایدار، اصول صحیح تغذیه، پیشگیری از ویروس کرونا ، پیشگیری از بیماری قلبی و عروقی، پیشگیری از طلاق، فرهنگ صحیح ازدواج </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7</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708" w:type="dxa"/>
            <w:tcBorders>
              <w:top w:val="nil"/>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 </w:t>
            </w:r>
          </w:p>
        </w:tc>
        <w:tc>
          <w:tcPr>
            <w:tcW w:w="992"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104</w:t>
            </w:r>
          </w:p>
        </w:tc>
        <w:tc>
          <w:tcPr>
            <w:tcW w:w="993"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104</w:t>
            </w:r>
          </w:p>
        </w:tc>
      </w:tr>
      <w:tr w:rsidR="006B15BC" w:rsidTr="001135CF">
        <w:trPr>
          <w:trHeight w:val="111"/>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شبستر</w:t>
            </w:r>
          </w:p>
        </w:tc>
        <w:tc>
          <w:tcPr>
            <w:tcW w:w="5105"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پیشگیری از کرونا </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5</w:t>
            </w:r>
          </w:p>
        </w:tc>
        <w:tc>
          <w:tcPr>
            <w:tcW w:w="708" w:type="dxa"/>
            <w:tcBorders>
              <w:top w:val="nil"/>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30</w:t>
            </w:r>
          </w:p>
        </w:tc>
        <w:tc>
          <w:tcPr>
            <w:tcW w:w="709"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30</w:t>
            </w:r>
          </w:p>
        </w:tc>
        <w:tc>
          <w:tcPr>
            <w:tcW w:w="992"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993"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65</w:t>
            </w:r>
          </w:p>
        </w:tc>
      </w:tr>
      <w:tr w:rsidR="006B15BC" w:rsidTr="001135CF">
        <w:trPr>
          <w:trHeight w:val="159"/>
        </w:trPr>
        <w:tc>
          <w:tcPr>
            <w:tcW w:w="680"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عجب شیر</w:t>
            </w:r>
          </w:p>
        </w:tc>
        <w:tc>
          <w:tcPr>
            <w:tcW w:w="5105"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8" w:space="0" w:color="000000"/>
              <w:bottom w:val="single" w:sz="8" w:space="0" w:color="000000"/>
              <w:right w:val="nil"/>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8" w:space="0" w:color="000000"/>
              <w:bottom w:val="single" w:sz="8" w:space="0" w:color="000000"/>
              <w:right w:val="single" w:sz="8" w:space="0" w:color="000000"/>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8" w:space="0" w:color="000000"/>
              <w:bottom w:val="single" w:sz="8" w:space="0" w:color="000000"/>
              <w:right w:val="single" w:sz="8" w:space="0" w:color="000000"/>
            </w:tcBorders>
            <w:shd w:val="clear" w:color="auto" w:fill="D9D9D9"/>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shd w:val="clear" w:color="auto" w:fill="D9D9D9"/>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992" w:type="dxa"/>
            <w:tcBorders>
              <w:top w:val="nil"/>
              <w:left w:val="single" w:sz="8" w:space="0" w:color="000000"/>
              <w:bottom w:val="single" w:sz="8" w:space="0" w:color="000000"/>
              <w:right w:val="single" w:sz="8" w:space="0" w:color="000000"/>
            </w:tcBorders>
            <w:shd w:val="clear" w:color="auto" w:fill="D9D9D9"/>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993" w:type="dxa"/>
            <w:tcBorders>
              <w:top w:val="nil"/>
              <w:left w:val="single" w:sz="8" w:space="0" w:color="000000"/>
              <w:bottom w:val="single" w:sz="8" w:space="0" w:color="000000"/>
              <w:right w:val="single" w:sz="8" w:space="0" w:color="000000"/>
            </w:tcBorders>
            <w:shd w:val="clear" w:color="auto" w:fill="D9D9D9"/>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 </w:t>
            </w:r>
          </w:p>
        </w:tc>
      </w:tr>
      <w:tr w:rsidR="006B15BC" w:rsidTr="001135CF">
        <w:trPr>
          <w:trHeight w:val="71"/>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کلیبر</w:t>
            </w:r>
          </w:p>
        </w:tc>
        <w:tc>
          <w:tcPr>
            <w:tcW w:w="5105"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زندگی با کووید 19-مدیریت استرس ناشی از بحران( پاندمی کرونا )-شیوه زندگی سالم در دوران سالمندی با محوریت پیشگیری از بیماری کرونا-عفونتهای حاد تنفسی( کرونا و آنفلوانزا)</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2</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14</w:t>
            </w:r>
          </w:p>
        </w:tc>
        <w:tc>
          <w:tcPr>
            <w:tcW w:w="567"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8"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8" w:space="0" w:color="000000"/>
              <w:bottom w:val="single" w:sz="8" w:space="0" w:color="000000"/>
              <w:right w:val="single" w:sz="8" w:space="0" w:color="000000"/>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50</w:t>
            </w:r>
          </w:p>
        </w:tc>
        <w:tc>
          <w:tcPr>
            <w:tcW w:w="708"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200</w:t>
            </w:r>
          </w:p>
        </w:tc>
        <w:tc>
          <w:tcPr>
            <w:tcW w:w="709"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150</w:t>
            </w:r>
          </w:p>
        </w:tc>
        <w:tc>
          <w:tcPr>
            <w:tcW w:w="992"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300</w:t>
            </w:r>
          </w:p>
        </w:tc>
        <w:tc>
          <w:tcPr>
            <w:tcW w:w="993" w:type="dxa"/>
            <w:tcBorders>
              <w:top w:val="nil"/>
              <w:left w:val="single" w:sz="8" w:space="0" w:color="000000"/>
              <w:bottom w:val="single" w:sz="8" w:space="0" w:color="000000"/>
              <w:right w:val="single" w:sz="8" w:space="0" w:color="000000"/>
            </w:tcBorders>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650</w:t>
            </w:r>
          </w:p>
        </w:tc>
      </w:tr>
      <w:tr w:rsidR="006B15BC" w:rsidTr="001135CF">
        <w:trPr>
          <w:trHeight w:val="237"/>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مرند</w:t>
            </w:r>
          </w:p>
        </w:tc>
        <w:tc>
          <w:tcPr>
            <w:tcW w:w="5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راهنمای استفاده از ماسک- تغذیه در دوران کرونا-  مراقبت در منزل - مراقبت از خود -  جلسه توجیهی نیروه های داوطلب  تشکل های قرانی جهت مشارکت با طرح شهید حاج قاسم سلیمانی-</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B15BC" w:rsidRPr="001135CF" w:rsidRDefault="006B15BC">
            <w:pPr>
              <w:bidi w:val="0"/>
              <w:spacing w:after="0" w:line="240" w:lineRule="auto"/>
              <w:rPr>
                <w:rFonts w:asciiTheme="majorBidi" w:eastAsia="Times New Roman" w:hAnsiTheme="majorBidi" w:cstheme="majorBidi"/>
                <w:color w:val="000000"/>
                <w:sz w:val="16"/>
                <w:szCs w:val="16"/>
                <w:rtl/>
              </w:rPr>
            </w:pPr>
            <w:r w:rsidRPr="001135CF">
              <w:rPr>
                <w:rFonts w:asciiTheme="majorBidi" w:eastAsia="Times New Roman" w:hAnsiTheme="majorBidi" w:cstheme="majorBidi"/>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آموزش مجازی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B15BC" w:rsidRPr="001135CF" w:rsidRDefault="006B15BC">
            <w:pPr>
              <w:bidi w:val="0"/>
              <w:spacing w:after="0" w:line="240" w:lineRule="auto"/>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B15BC" w:rsidRPr="001135CF" w:rsidRDefault="006B15BC">
            <w:pPr>
              <w:bidi w:val="0"/>
              <w:spacing w:after="0" w:line="240" w:lineRule="auto"/>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B15BC" w:rsidRPr="001135CF" w:rsidRDefault="006B15BC">
            <w:pPr>
              <w:bidi w:val="0"/>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Pr>
              <w:t>18</w:t>
            </w:r>
          </w:p>
        </w:tc>
      </w:tr>
      <w:tr w:rsidR="006B15BC" w:rsidTr="001135CF">
        <w:trPr>
          <w:trHeight w:val="142"/>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Pr>
            </w:pPr>
            <w:r w:rsidRPr="001135CF">
              <w:rPr>
                <w:rFonts w:asciiTheme="majorBidi" w:eastAsia="Times New Roman" w:hAnsiTheme="majorBidi" w:cstheme="majorBidi"/>
                <w:b/>
                <w:bCs/>
                <w:color w:val="000000"/>
                <w:sz w:val="16"/>
                <w:szCs w:val="16"/>
                <w:rtl/>
              </w:rPr>
              <w:t>ملکان</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پیشگیری از اعتیاد به الکل وقلیان ودخانیات -تغذیه سالم</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1276"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60</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2"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3"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60</w:t>
            </w:r>
          </w:p>
        </w:tc>
      </w:tr>
      <w:tr w:rsidR="006B15BC" w:rsidTr="001135CF">
        <w:trPr>
          <w:trHeight w:val="215"/>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میانه</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بسته های آموزشی طرح هر خانه یک پایگاه سلامت طرح شهید قاسم سلیمانی کرونا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مجازی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145</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44</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68</w:t>
            </w:r>
          </w:p>
        </w:tc>
        <w:tc>
          <w:tcPr>
            <w:tcW w:w="992"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12</w:t>
            </w:r>
          </w:p>
        </w:tc>
        <w:tc>
          <w:tcPr>
            <w:tcW w:w="993"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309</w:t>
            </w:r>
          </w:p>
        </w:tc>
      </w:tr>
      <w:tr w:rsidR="006B15BC" w:rsidTr="001135CF">
        <w:trPr>
          <w:trHeight w:val="110"/>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ورزقان</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پیشگیری از کرونا،  ازدواج در سنین پایین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2"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144</w:t>
            </w:r>
          </w:p>
        </w:tc>
        <w:tc>
          <w:tcPr>
            <w:tcW w:w="993"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144</w:t>
            </w:r>
          </w:p>
        </w:tc>
      </w:tr>
      <w:tr w:rsidR="006B15BC" w:rsidTr="001135CF">
        <w:trPr>
          <w:trHeight w:val="155"/>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هریس</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پیشگیری از کرونا</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1276"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567"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851"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چهره به چهره</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992"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52</w:t>
            </w:r>
          </w:p>
        </w:tc>
        <w:tc>
          <w:tcPr>
            <w:tcW w:w="993"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52</w:t>
            </w:r>
          </w:p>
        </w:tc>
      </w:tr>
      <w:tr w:rsidR="006B15BC" w:rsidTr="001135CF">
        <w:trPr>
          <w:trHeight w:val="123"/>
        </w:trPr>
        <w:tc>
          <w:tcPr>
            <w:tcW w:w="680" w:type="dxa"/>
            <w:tcBorders>
              <w:top w:val="nil"/>
              <w:left w:val="single" w:sz="8" w:space="0" w:color="000000"/>
              <w:bottom w:val="single" w:sz="8" w:space="0" w:color="000000"/>
              <w:right w:val="nil"/>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هشترود</w:t>
            </w:r>
          </w:p>
        </w:tc>
        <w:tc>
          <w:tcPr>
            <w:tcW w:w="5105"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xml:space="preserve">ازدواج سالم وپایدار-پیشگیری از بیماریهای قلبی عروقی-سبک زندگی-پیشگیری از طلاق-پیشگیری از کرونا </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4</w:t>
            </w:r>
          </w:p>
        </w:tc>
        <w:tc>
          <w:tcPr>
            <w:tcW w:w="1276"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6</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567"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10</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851"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فضای مجازی</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200</w:t>
            </w:r>
          </w:p>
        </w:tc>
        <w:tc>
          <w:tcPr>
            <w:tcW w:w="708"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120</w:t>
            </w:r>
          </w:p>
        </w:tc>
        <w:tc>
          <w:tcPr>
            <w:tcW w:w="709"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260</w:t>
            </w:r>
          </w:p>
        </w:tc>
        <w:tc>
          <w:tcPr>
            <w:tcW w:w="992"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105</w:t>
            </w:r>
          </w:p>
        </w:tc>
        <w:tc>
          <w:tcPr>
            <w:tcW w:w="993" w:type="dxa"/>
            <w:tcBorders>
              <w:top w:val="nil"/>
              <w:left w:val="single" w:sz="4" w:space="0" w:color="auto"/>
              <w:bottom w:val="single" w:sz="4" w:space="0" w:color="auto"/>
              <w:right w:val="single" w:sz="4" w:space="0" w:color="auto"/>
            </w:tcBorders>
            <w:vAlign w:val="center"/>
            <w:hideMark/>
          </w:tcPr>
          <w:p w:rsidR="006B15BC" w:rsidRPr="001135CF" w:rsidRDefault="006B15BC">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685</w:t>
            </w:r>
          </w:p>
        </w:tc>
      </w:tr>
      <w:tr w:rsidR="001135CF" w:rsidTr="001135CF">
        <w:trPr>
          <w:trHeight w:val="240"/>
        </w:trPr>
        <w:tc>
          <w:tcPr>
            <w:tcW w:w="5785" w:type="dxa"/>
            <w:gridSpan w:val="2"/>
            <w:tcBorders>
              <w:top w:val="nil"/>
              <w:left w:val="single" w:sz="8" w:space="0" w:color="000000"/>
              <w:bottom w:val="single" w:sz="8" w:space="0" w:color="000000"/>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hint="cs"/>
                <w:b/>
                <w:bCs/>
                <w:color w:val="000000"/>
                <w:sz w:val="16"/>
                <w:szCs w:val="16"/>
                <w:rtl/>
              </w:rPr>
              <w:t>جمع کل</w:t>
            </w:r>
          </w:p>
        </w:tc>
        <w:tc>
          <w:tcPr>
            <w:tcW w:w="708"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13</w:t>
            </w:r>
          </w:p>
        </w:tc>
        <w:tc>
          <w:tcPr>
            <w:tcW w:w="1276"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15</w:t>
            </w:r>
          </w:p>
        </w:tc>
        <w:tc>
          <w:tcPr>
            <w:tcW w:w="709"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15</w:t>
            </w:r>
          </w:p>
        </w:tc>
        <w:tc>
          <w:tcPr>
            <w:tcW w:w="567"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4</w:t>
            </w:r>
          </w:p>
        </w:tc>
        <w:tc>
          <w:tcPr>
            <w:tcW w:w="709"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32</w:t>
            </w:r>
          </w:p>
        </w:tc>
        <w:tc>
          <w:tcPr>
            <w:tcW w:w="708"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w:t>
            </w:r>
          </w:p>
        </w:tc>
        <w:tc>
          <w:tcPr>
            <w:tcW w:w="851"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 </w:t>
            </w:r>
          </w:p>
        </w:tc>
        <w:tc>
          <w:tcPr>
            <w:tcW w:w="709"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1964</w:t>
            </w:r>
          </w:p>
        </w:tc>
        <w:tc>
          <w:tcPr>
            <w:tcW w:w="708"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4418</w:t>
            </w:r>
          </w:p>
        </w:tc>
        <w:tc>
          <w:tcPr>
            <w:tcW w:w="709"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2814</w:t>
            </w:r>
          </w:p>
        </w:tc>
        <w:tc>
          <w:tcPr>
            <w:tcW w:w="992"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5612</w:t>
            </w:r>
          </w:p>
        </w:tc>
        <w:tc>
          <w:tcPr>
            <w:tcW w:w="993" w:type="dxa"/>
            <w:tcBorders>
              <w:top w:val="nil"/>
              <w:left w:val="single" w:sz="4" w:space="0" w:color="auto"/>
              <w:bottom w:val="single" w:sz="4" w:space="0" w:color="auto"/>
              <w:right w:val="single" w:sz="4" w:space="0" w:color="auto"/>
            </w:tcBorders>
            <w:vAlign w:val="center"/>
          </w:tcPr>
          <w:p w:rsidR="001135CF" w:rsidRPr="001135CF" w:rsidRDefault="001135CF" w:rsidP="00BA54E4">
            <w:pPr>
              <w:spacing w:after="0" w:line="240" w:lineRule="auto"/>
              <w:jc w:val="center"/>
              <w:rPr>
                <w:rFonts w:asciiTheme="majorBidi" w:eastAsia="Times New Roman" w:hAnsiTheme="majorBidi" w:cstheme="majorBidi"/>
                <w:b/>
                <w:bCs/>
                <w:color w:val="000000"/>
                <w:sz w:val="16"/>
                <w:szCs w:val="16"/>
                <w:rtl/>
              </w:rPr>
            </w:pPr>
            <w:r w:rsidRPr="001135CF">
              <w:rPr>
                <w:rFonts w:asciiTheme="majorBidi" w:eastAsia="Times New Roman" w:hAnsiTheme="majorBidi" w:cstheme="majorBidi"/>
                <w:b/>
                <w:bCs/>
                <w:color w:val="000000"/>
                <w:sz w:val="16"/>
                <w:szCs w:val="16"/>
                <w:rtl/>
              </w:rPr>
              <w:t>15618</w:t>
            </w:r>
          </w:p>
        </w:tc>
      </w:tr>
    </w:tbl>
    <w:p w:rsidR="001D7606" w:rsidRDefault="001D7606">
      <w:pPr>
        <w:rPr>
          <w:rFonts w:hint="cs"/>
        </w:rPr>
      </w:pPr>
      <w:bookmarkStart w:id="0" w:name="_GoBack"/>
      <w:bookmarkEnd w:id="0"/>
    </w:p>
    <w:sectPr w:rsidR="001D7606" w:rsidSect="00BE1D37">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37"/>
    <w:rsid w:val="00026A06"/>
    <w:rsid w:val="001135CF"/>
    <w:rsid w:val="001D7606"/>
    <w:rsid w:val="002151FF"/>
    <w:rsid w:val="005B2C0E"/>
    <w:rsid w:val="006B15BC"/>
    <w:rsid w:val="00BA54E4"/>
    <w:rsid w:val="00BE1D37"/>
    <w:rsid w:val="00E153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A8B58-8C8E-482C-8E1D-E823061E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D37"/>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A0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647">
      <w:bodyDiv w:val="1"/>
      <w:marLeft w:val="0"/>
      <w:marRight w:val="0"/>
      <w:marTop w:val="0"/>
      <w:marBottom w:val="0"/>
      <w:divBdr>
        <w:top w:val="none" w:sz="0" w:space="0" w:color="auto"/>
        <w:left w:val="none" w:sz="0" w:space="0" w:color="auto"/>
        <w:bottom w:val="none" w:sz="0" w:space="0" w:color="auto"/>
        <w:right w:val="none" w:sz="0" w:space="0" w:color="auto"/>
      </w:divBdr>
    </w:div>
    <w:div w:id="1006858910">
      <w:bodyDiv w:val="1"/>
      <w:marLeft w:val="0"/>
      <w:marRight w:val="0"/>
      <w:marTop w:val="0"/>
      <w:marBottom w:val="0"/>
      <w:divBdr>
        <w:top w:val="none" w:sz="0" w:space="0" w:color="auto"/>
        <w:left w:val="none" w:sz="0" w:space="0" w:color="auto"/>
        <w:bottom w:val="none" w:sz="0" w:space="0" w:color="auto"/>
        <w:right w:val="none" w:sz="0" w:space="0" w:color="auto"/>
      </w:divBdr>
    </w:div>
    <w:div w:id="21379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manigheh soleimanim</dc:creator>
  <cp:keywords/>
  <dc:description/>
  <cp:lastModifiedBy>manigheh soleimanim</cp:lastModifiedBy>
  <cp:revision>7</cp:revision>
  <dcterms:created xsi:type="dcterms:W3CDTF">2021-05-12T08:45:00Z</dcterms:created>
  <dcterms:modified xsi:type="dcterms:W3CDTF">2021-05-12T08:59:00Z</dcterms:modified>
</cp:coreProperties>
</file>